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C0F6F" w14:textId="7B810D0D" w:rsidR="009273F1" w:rsidRPr="00C300AA" w:rsidRDefault="009273F1" w:rsidP="0066079E">
      <w:pPr>
        <w:pStyle w:val="a5"/>
        <w:jc w:val="right"/>
        <w:rPr>
          <w:rFonts w:ascii="Times New Roman" w:hAnsi="Times New Roman"/>
        </w:rPr>
      </w:pPr>
      <w:r w:rsidRPr="00C300AA">
        <w:rPr>
          <w:rFonts w:ascii="Times New Roman" w:hAnsi="Times New Roman"/>
        </w:rPr>
        <w:t xml:space="preserve">Приложение № </w:t>
      </w:r>
      <w:r w:rsidR="002D26A5" w:rsidRPr="00C300AA">
        <w:rPr>
          <w:rFonts w:ascii="Times New Roman" w:hAnsi="Times New Roman"/>
        </w:rPr>
        <w:t>2</w:t>
      </w:r>
    </w:p>
    <w:p w14:paraId="05183D94" w14:textId="419811B3" w:rsidR="009273F1" w:rsidRPr="00C300AA" w:rsidRDefault="009273F1" w:rsidP="0066079E">
      <w:pPr>
        <w:pStyle w:val="a5"/>
        <w:jc w:val="right"/>
        <w:rPr>
          <w:rFonts w:ascii="Times New Roman" w:hAnsi="Times New Roman"/>
        </w:rPr>
      </w:pPr>
      <w:r w:rsidRPr="00C300AA">
        <w:rPr>
          <w:rFonts w:ascii="Times New Roman" w:hAnsi="Times New Roman"/>
        </w:rPr>
        <w:t>к договору управления многоквартирным домом</w:t>
      </w:r>
      <w:r w:rsidR="0066079E" w:rsidRPr="00C300AA">
        <w:rPr>
          <w:rFonts w:ascii="Times New Roman" w:hAnsi="Times New Roman"/>
        </w:rPr>
        <w:t xml:space="preserve"> </w:t>
      </w:r>
      <w:r w:rsidRPr="00C300AA">
        <w:rPr>
          <w:rFonts w:ascii="Times New Roman" w:hAnsi="Times New Roman"/>
        </w:rPr>
        <w:t>от «_</w:t>
      </w:r>
      <w:proofErr w:type="gramStart"/>
      <w:r w:rsidRPr="00C300AA">
        <w:rPr>
          <w:rFonts w:ascii="Times New Roman" w:hAnsi="Times New Roman"/>
        </w:rPr>
        <w:t>_»_</w:t>
      </w:r>
      <w:proofErr w:type="gramEnd"/>
      <w:r w:rsidRPr="00C300AA">
        <w:rPr>
          <w:rFonts w:ascii="Times New Roman" w:hAnsi="Times New Roman"/>
        </w:rPr>
        <w:t>_________ 20</w:t>
      </w:r>
      <w:r w:rsidR="00CF5D91" w:rsidRPr="00C300AA">
        <w:rPr>
          <w:rFonts w:ascii="Times New Roman" w:hAnsi="Times New Roman"/>
        </w:rPr>
        <w:t>2</w:t>
      </w:r>
      <w:r w:rsidR="00F5257D">
        <w:rPr>
          <w:rFonts w:ascii="Times New Roman" w:hAnsi="Times New Roman"/>
        </w:rPr>
        <w:t>__</w:t>
      </w:r>
      <w:r w:rsidR="00CF5D91" w:rsidRPr="00C300AA">
        <w:rPr>
          <w:rFonts w:ascii="Times New Roman" w:hAnsi="Times New Roman"/>
        </w:rPr>
        <w:t xml:space="preserve"> </w:t>
      </w:r>
      <w:r w:rsidRPr="00C300AA">
        <w:rPr>
          <w:rFonts w:ascii="Times New Roman" w:hAnsi="Times New Roman"/>
        </w:rPr>
        <w:t xml:space="preserve">г. </w:t>
      </w:r>
    </w:p>
    <w:p w14:paraId="0DFEF903" w14:textId="77777777" w:rsidR="009273F1" w:rsidRPr="009273F1" w:rsidRDefault="009273F1" w:rsidP="009273F1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7CE890" w14:textId="77777777" w:rsidR="00ED5A70" w:rsidRPr="00805E1F" w:rsidRDefault="009273F1" w:rsidP="009273F1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E1F">
        <w:rPr>
          <w:rFonts w:ascii="Times New Roman" w:hAnsi="Times New Roman" w:cs="Times New Roman"/>
          <w:b/>
          <w:bCs/>
          <w:sz w:val="22"/>
          <w:szCs w:val="22"/>
        </w:rPr>
        <w:t>Состав общего имущества многоквартирного</w:t>
      </w:r>
      <w:r w:rsidR="00ED5A70" w:rsidRPr="00805E1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05E1F">
        <w:rPr>
          <w:rFonts w:ascii="Times New Roman" w:hAnsi="Times New Roman" w:cs="Times New Roman"/>
          <w:b/>
          <w:bCs/>
          <w:sz w:val="22"/>
          <w:szCs w:val="22"/>
        </w:rPr>
        <w:t>дома по адресу:</w:t>
      </w:r>
      <w:r w:rsidR="00CF5D91" w:rsidRPr="00805E1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079E" w:rsidRPr="00805E1F">
        <w:rPr>
          <w:rFonts w:ascii="Times New Roman" w:hAnsi="Times New Roman" w:cs="Times New Roman"/>
          <w:b/>
          <w:bCs/>
          <w:sz w:val="22"/>
          <w:szCs w:val="22"/>
        </w:rPr>
        <w:t xml:space="preserve">г. Челябинск, </w:t>
      </w:r>
    </w:p>
    <w:p w14:paraId="6CE91E72" w14:textId="75D66D2E" w:rsidR="009273F1" w:rsidRPr="00805E1F" w:rsidRDefault="00805E1F" w:rsidP="009273F1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5E1F">
        <w:rPr>
          <w:rFonts w:ascii="Times New Roman" w:hAnsi="Times New Roman" w:cs="Times New Roman"/>
          <w:b/>
          <w:bCs/>
          <w:sz w:val="22"/>
          <w:szCs w:val="22"/>
        </w:rPr>
        <w:t>пр</w:t>
      </w:r>
      <w:r w:rsidR="0066079E" w:rsidRPr="00805E1F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805E1F">
        <w:rPr>
          <w:rFonts w:ascii="Times New Roman" w:hAnsi="Times New Roman" w:cs="Times New Roman"/>
          <w:b/>
          <w:bCs/>
          <w:sz w:val="22"/>
          <w:szCs w:val="22"/>
        </w:rPr>
        <w:t>Ленина</w:t>
      </w:r>
      <w:r w:rsidR="0066079E" w:rsidRPr="00805E1F">
        <w:rPr>
          <w:rFonts w:ascii="Times New Roman" w:hAnsi="Times New Roman" w:cs="Times New Roman"/>
          <w:b/>
          <w:bCs/>
          <w:sz w:val="22"/>
          <w:szCs w:val="22"/>
        </w:rPr>
        <w:t xml:space="preserve">, д. </w:t>
      </w:r>
      <w:r w:rsidR="00C300AA" w:rsidRPr="00805E1F">
        <w:rPr>
          <w:rFonts w:ascii="Times New Roman" w:hAnsi="Times New Roman" w:cs="Times New Roman"/>
          <w:b/>
          <w:bCs/>
          <w:sz w:val="22"/>
          <w:szCs w:val="22"/>
        </w:rPr>
        <w:t>64</w:t>
      </w:r>
      <w:r w:rsidR="0066079E" w:rsidRPr="00805E1F">
        <w:rPr>
          <w:rFonts w:ascii="Times New Roman" w:hAnsi="Times New Roman" w:cs="Times New Roman"/>
          <w:b/>
          <w:bCs/>
          <w:sz w:val="22"/>
          <w:szCs w:val="22"/>
        </w:rPr>
        <w:t>Б</w:t>
      </w:r>
      <w:r w:rsidR="00ED5A70" w:rsidRPr="00805E1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ED5A70" w:rsidRPr="00805E1F">
        <w:rPr>
          <w:rFonts w:ascii="Times New Roman" w:hAnsi="Times New Roman"/>
          <w:b/>
          <w:sz w:val="22"/>
          <w:szCs w:val="22"/>
        </w:rPr>
        <w:t>в отношении которого будет осуществляться управление</w:t>
      </w:r>
    </w:p>
    <w:p w14:paraId="3F2D2439" w14:textId="77777777" w:rsidR="00805E1F" w:rsidRDefault="00805E1F" w:rsidP="00805E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59CDC9" w14:textId="4E0948E0" w:rsidR="00C300AA" w:rsidRPr="00C300AA" w:rsidRDefault="00805E1F" w:rsidP="00805E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О</w:t>
      </w:r>
      <w:r w:rsidR="00C300AA" w:rsidRPr="00C300AA">
        <w:rPr>
          <w:rFonts w:ascii="Times New Roman" w:hAnsi="Times New Roman"/>
        </w:rPr>
        <w:t xml:space="preserve">бщее имущество многоквартирного дома, предназначенное для обслуживания более одного помещения в данном доме, в том числе помещения в данном доме, не являющиеся частями квартир и нежилых помещений, а именно: межквартирные лестничные площадки и клетки, лестницы, лифтовые холлы, помещения для маломобильных групп населения, </w:t>
      </w:r>
      <w:r w:rsidR="00C300AA" w:rsidRPr="000D6A46">
        <w:rPr>
          <w:rFonts w:ascii="Times New Roman" w:hAnsi="Times New Roman"/>
        </w:rPr>
        <w:t>эскалаторы,</w:t>
      </w:r>
      <w:r w:rsidR="00C300AA">
        <w:rPr>
          <w:rFonts w:ascii="Times New Roman" w:hAnsi="Times New Roman"/>
        </w:rPr>
        <w:t xml:space="preserve"> </w:t>
      </w:r>
      <w:r w:rsidR="00C300AA" w:rsidRPr="00C300AA">
        <w:rPr>
          <w:rFonts w:ascii="Times New Roman" w:hAnsi="Times New Roman"/>
        </w:rPr>
        <w:t>лифты, лифтовые и иные шахты, коридоры, технические этажи</w:t>
      </w:r>
      <w:r w:rsidR="000D6A46">
        <w:rPr>
          <w:rFonts w:ascii="Times New Roman" w:hAnsi="Times New Roman"/>
        </w:rPr>
        <w:t xml:space="preserve"> и помещения</w:t>
      </w:r>
      <w:r w:rsidR="00C300AA" w:rsidRPr="00C300AA">
        <w:rPr>
          <w:rFonts w:ascii="Times New Roman" w:hAnsi="Times New Roman"/>
        </w:rPr>
        <w:t xml:space="preserve">, </w:t>
      </w:r>
      <w:r w:rsidR="00C300AA" w:rsidRPr="000D6A46">
        <w:rPr>
          <w:rFonts w:ascii="Times New Roman" w:hAnsi="Times New Roman"/>
        </w:rPr>
        <w:t>колясочн</w:t>
      </w:r>
      <w:r w:rsidR="000D6A46" w:rsidRPr="000D6A46">
        <w:rPr>
          <w:rFonts w:ascii="Times New Roman" w:hAnsi="Times New Roman"/>
        </w:rPr>
        <w:t>ая</w:t>
      </w:r>
      <w:r w:rsidR="00C300AA" w:rsidRPr="00C300AA">
        <w:rPr>
          <w:rFonts w:ascii="Times New Roman" w:hAnsi="Times New Roman"/>
        </w:rPr>
        <w:t xml:space="preserve">, </w:t>
      </w:r>
      <w:proofErr w:type="spellStart"/>
      <w:r w:rsidR="000D6A46">
        <w:rPr>
          <w:rFonts w:ascii="Times New Roman" w:hAnsi="Times New Roman"/>
        </w:rPr>
        <w:t>лапомойка</w:t>
      </w:r>
      <w:proofErr w:type="spellEnd"/>
      <w:r w:rsidR="000D6A46">
        <w:rPr>
          <w:rFonts w:ascii="Times New Roman" w:hAnsi="Times New Roman"/>
        </w:rPr>
        <w:t xml:space="preserve">, помещение охраны, </w:t>
      </w:r>
      <w:r w:rsidR="00C300AA" w:rsidRPr="00C300AA">
        <w:rPr>
          <w:rFonts w:ascii="Times New Roman" w:hAnsi="Times New Roman"/>
        </w:rPr>
        <w:t xml:space="preserve">санузлы общего пользования,  подвалы, в которых имеются инженерные коммуникации и иное обслуживающее более одного помещения в данном доме оборудование (технические подвалы), а также крыша, </w:t>
      </w:r>
      <w:r w:rsidR="000F4226">
        <w:rPr>
          <w:rFonts w:ascii="Times New Roman" w:hAnsi="Times New Roman"/>
        </w:rPr>
        <w:t xml:space="preserve">эксплуатируемая кровля, </w:t>
      </w:r>
      <w:r w:rsidR="00C300AA" w:rsidRPr="00C300AA">
        <w:rPr>
          <w:rFonts w:ascii="Times New Roman" w:hAnsi="Times New Roman"/>
        </w:rPr>
        <w:t>ограждающие несущие и ненесущие конструкции дома, механическое, электрическое, санитарно-техническое и иное оборудование, находящееся в доме за пределами или внутри помещений и обслуживающее более одного помещения, земельный участок, на котором расположен дом с элементами озеленения и благоустройства и иные предназначенные для обслуживания, эксплуатации и благоустройства  дома объекты, расположенные на указанном земельном участке</w:t>
      </w:r>
      <w:r w:rsidR="000F4226">
        <w:rPr>
          <w:rFonts w:ascii="Times New Roman" w:hAnsi="Times New Roman"/>
        </w:rPr>
        <w:t xml:space="preserve"> и эксплуатируемой кровле</w:t>
      </w:r>
      <w:r w:rsidR="00C300AA" w:rsidRPr="00C300AA">
        <w:rPr>
          <w:rFonts w:ascii="Times New Roman" w:hAnsi="Times New Roman"/>
        </w:rPr>
        <w:t>;</w:t>
      </w:r>
    </w:p>
    <w:p w14:paraId="77385F46" w14:textId="2CB457DB" w:rsidR="00C300AA" w:rsidRPr="00C300AA" w:rsidRDefault="00805E1F" w:rsidP="00805E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</w:t>
      </w:r>
      <w:r w:rsidR="00C300AA" w:rsidRPr="00C300AA">
        <w:rPr>
          <w:rFonts w:ascii="Times New Roman" w:hAnsi="Times New Roman"/>
        </w:rPr>
        <w:t>нутридомовые системы холодного и горячего водоснабжения, водо</w:t>
      </w:r>
      <w:r w:rsidR="00C300AA">
        <w:rPr>
          <w:rFonts w:ascii="Times New Roman" w:hAnsi="Times New Roman"/>
        </w:rPr>
        <w:t>о</w:t>
      </w:r>
      <w:r w:rsidR="00C300AA" w:rsidRPr="00C300AA">
        <w:rPr>
          <w:rFonts w:ascii="Times New Roman" w:hAnsi="Times New Roman"/>
        </w:rPr>
        <w:t>тведения, состоящие из стояков, ответвлений от стояков до перво</w:t>
      </w:r>
      <w:r w:rsidR="00C300AA">
        <w:rPr>
          <w:rFonts w:ascii="Times New Roman" w:hAnsi="Times New Roman"/>
        </w:rPr>
        <w:t>й</w:t>
      </w:r>
      <w:r w:rsidR="00C300AA" w:rsidRPr="00C300AA">
        <w:rPr>
          <w:rFonts w:ascii="Times New Roman" w:hAnsi="Times New Roman"/>
        </w:rPr>
        <w:t xml:space="preserve"> </w:t>
      </w:r>
      <w:r w:rsidR="00C300AA">
        <w:rPr>
          <w:rFonts w:ascii="Times New Roman" w:hAnsi="Times New Roman"/>
        </w:rPr>
        <w:t>запорной арматуры</w:t>
      </w:r>
      <w:r w:rsidR="00C300AA" w:rsidRPr="00C300AA">
        <w:rPr>
          <w:rFonts w:ascii="Times New Roman" w:hAnsi="Times New Roman"/>
        </w:rPr>
        <w:t>, расположенно</w:t>
      </w:r>
      <w:r w:rsidR="00C300AA">
        <w:rPr>
          <w:rFonts w:ascii="Times New Roman" w:hAnsi="Times New Roman"/>
        </w:rPr>
        <w:t>й</w:t>
      </w:r>
      <w:r w:rsidR="00C300AA" w:rsidRPr="00C300AA">
        <w:rPr>
          <w:rFonts w:ascii="Times New Roman" w:hAnsi="Times New Roman"/>
        </w:rPr>
        <w:t xml:space="preserve">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разводки от стояков в </w:t>
      </w:r>
      <w:proofErr w:type="spellStart"/>
      <w:r w:rsidR="00C300AA" w:rsidRPr="00C300AA">
        <w:rPr>
          <w:rFonts w:ascii="Times New Roman" w:hAnsi="Times New Roman"/>
        </w:rPr>
        <w:t>техпомещениях</w:t>
      </w:r>
      <w:proofErr w:type="spellEnd"/>
      <w:r w:rsidR="00C300AA" w:rsidRPr="00C300AA">
        <w:rPr>
          <w:rFonts w:ascii="Times New Roman" w:hAnsi="Times New Roman"/>
        </w:rPr>
        <w:t>, а также механического, электрического, санитарно-технического и иного оборудования, расположенного на этих сетях;</w:t>
      </w:r>
    </w:p>
    <w:p w14:paraId="48ABF6AB" w14:textId="466E4347" w:rsidR="00C300AA" w:rsidRPr="00C300AA" w:rsidRDefault="00805E1F" w:rsidP="00805E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</w:t>
      </w:r>
      <w:r w:rsidR="00C300AA" w:rsidRPr="00C300AA">
        <w:rPr>
          <w:rFonts w:ascii="Times New Roman" w:hAnsi="Times New Roman"/>
        </w:rPr>
        <w:t>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</w:t>
      </w:r>
      <w:r w:rsidR="00C300AA">
        <w:rPr>
          <w:rFonts w:ascii="Times New Roman" w:hAnsi="Times New Roman"/>
        </w:rPr>
        <w:t>е</w:t>
      </w:r>
      <w:r w:rsidR="00C300AA" w:rsidRPr="00C300AA">
        <w:rPr>
          <w:rFonts w:ascii="Times New Roman" w:hAnsi="Times New Roman"/>
        </w:rPr>
        <w:t xml:space="preserve"> оборудовани</w:t>
      </w:r>
      <w:r w:rsidR="00C300AA">
        <w:rPr>
          <w:rFonts w:ascii="Times New Roman" w:hAnsi="Times New Roman"/>
        </w:rPr>
        <w:t>е</w:t>
      </w:r>
      <w:r w:rsidR="00C300AA" w:rsidRPr="00C300AA">
        <w:rPr>
          <w:rFonts w:ascii="Times New Roman" w:hAnsi="Times New Roman"/>
        </w:rPr>
        <w:t>, расположенно</w:t>
      </w:r>
      <w:r w:rsidR="00C300AA">
        <w:rPr>
          <w:rFonts w:ascii="Times New Roman" w:hAnsi="Times New Roman"/>
        </w:rPr>
        <w:t>е</w:t>
      </w:r>
      <w:r w:rsidR="00C300AA" w:rsidRPr="00C300AA">
        <w:rPr>
          <w:rFonts w:ascii="Times New Roman" w:hAnsi="Times New Roman"/>
        </w:rPr>
        <w:t xml:space="preserve"> на этих сетях;</w:t>
      </w:r>
    </w:p>
    <w:p w14:paraId="0822C9E1" w14:textId="5B1C6BD4" w:rsidR="00C300AA" w:rsidRDefault="00805E1F" w:rsidP="00805E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В</w:t>
      </w:r>
      <w:r w:rsidR="00C300AA" w:rsidRPr="00C300AA">
        <w:rPr>
          <w:rFonts w:ascii="Times New Roman" w:hAnsi="Times New Roman"/>
        </w:rPr>
        <w:t>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</w:t>
      </w:r>
      <w:r w:rsidR="000F4226">
        <w:rPr>
          <w:rFonts w:ascii="Times New Roman" w:hAnsi="Times New Roman"/>
        </w:rPr>
        <w:t xml:space="preserve"> </w:t>
      </w:r>
      <w:r w:rsidR="00C300AA" w:rsidRPr="00C300AA">
        <w:rPr>
          <w:rFonts w:ascii="Times New Roman" w:hAnsi="Times New Roman"/>
        </w:rPr>
        <w:t xml:space="preserve"> автоматически запирающихся устройств дверей подъездов,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сетях;</w:t>
      </w:r>
    </w:p>
    <w:p w14:paraId="6C617EFA" w14:textId="72B8A3E8" w:rsidR="00D60704" w:rsidRDefault="00D60704" w:rsidP="00D607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E02ECB">
        <w:rPr>
          <w:rFonts w:ascii="Times New Roman" w:hAnsi="Times New Roman"/>
        </w:rPr>
        <w:t>Внутридомовая система пожаротушения, состоящая из а</w:t>
      </w:r>
      <w:r w:rsidR="00E02ECB" w:rsidRPr="008D79D0">
        <w:rPr>
          <w:rFonts w:ascii="Times New Roman" w:hAnsi="Times New Roman"/>
        </w:rPr>
        <w:t>втоматическ</w:t>
      </w:r>
      <w:r w:rsidR="00E02ECB">
        <w:rPr>
          <w:rFonts w:ascii="Times New Roman" w:hAnsi="Times New Roman"/>
        </w:rPr>
        <w:t>ой</w:t>
      </w:r>
      <w:r w:rsidR="00E02ECB" w:rsidRPr="008D79D0">
        <w:rPr>
          <w:rFonts w:ascii="Times New Roman" w:hAnsi="Times New Roman"/>
        </w:rPr>
        <w:t xml:space="preserve"> систем</w:t>
      </w:r>
      <w:r w:rsidR="00E02ECB">
        <w:rPr>
          <w:rFonts w:ascii="Times New Roman" w:hAnsi="Times New Roman"/>
        </w:rPr>
        <w:t>ы</w:t>
      </w:r>
      <w:r w:rsidR="00E02ECB" w:rsidRPr="008D79D0">
        <w:rPr>
          <w:rFonts w:ascii="Times New Roman" w:hAnsi="Times New Roman"/>
        </w:rPr>
        <w:t xml:space="preserve"> пожарной сигнализации, дымоудаления и эвакуации людей при пожаре</w:t>
      </w:r>
      <w:r w:rsidR="00E02ECB">
        <w:rPr>
          <w:rFonts w:ascii="Times New Roman" w:hAnsi="Times New Roman"/>
        </w:rPr>
        <w:t xml:space="preserve">, </w:t>
      </w:r>
      <w:r w:rsidR="00F5257D">
        <w:rPr>
          <w:rFonts w:ascii="Times New Roman" w:hAnsi="Times New Roman"/>
        </w:rPr>
        <w:t xml:space="preserve">насосной станция автоматического пожаротушения, </w:t>
      </w:r>
      <w:r w:rsidR="00E02ECB">
        <w:rPr>
          <w:rFonts w:ascii="Times New Roman" w:hAnsi="Times New Roman"/>
        </w:rPr>
        <w:t>внутреннего пожарного водопров</w:t>
      </w:r>
      <w:r w:rsidR="00125D03">
        <w:rPr>
          <w:rFonts w:ascii="Times New Roman" w:hAnsi="Times New Roman"/>
        </w:rPr>
        <w:t>о</w:t>
      </w:r>
      <w:r w:rsidR="00E02ECB">
        <w:rPr>
          <w:rFonts w:ascii="Times New Roman" w:hAnsi="Times New Roman"/>
        </w:rPr>
        <w:t xml:space="preserve">да, </w:t>
      </w:r>
      <w:proofErr w:type="spellStart"/>
      <w:r w:rsidR="00E02ECB">
        <w:rPr>
          <w:rFonts w:ascii="Times New Roman" w:hAnsi="Times New Roman"/>
        </w:rPr>
        <w:t>спринклерной</w:t>
      </w:r>
      <w:proofErr w:type="spellEnd"/>
      <w:r w:rsidR="00E02ECB">
        <w:rPr>
          <w:rFonts w:ascii="Times New Roman" w:hAnsi="Times New Roman"/>
        </w:rPr>
        <w:t xml:space="preserve"> системы автоматического пожаротушения, </w:t>
      </w:r>
      <w:r w:rsidR="00125D03">
        <w:rPr>
          <w:rFonts w:ascii="Times New Roman" w:hAnsi="Times New Roman"/>
        </w:rPr>
        <w:t xml:space="preserve">пожарные шкафы, </w:t>
      </w:r>
      <w:r w:rsidR="00F5257D">
        <w:rPr>
          <w:rFonts w:ascii="Times New Roman" w:hAnsi="Times New Roman"/>
        </w:rPr>
        <w:t xml:space="preserve">пожарные </w:t>
      </w:r>
      <w:r w:rsidR="00125D03">
        <w:rPr>
          <w:rFonts w:ascii="Times New Roman" w:hAnsi="Times New Roman"/>
        </w:rPr>
        <w:t>рукава, огнетушители</w:t>
      </w:r>
      <w:r w:rsidR="00F5257D">
        <w:rPr>
          <w:rFonts w:ascii="Times New Roman" w:hAnsi="Times New Roman"/>
        </w:rPr>
        <w:t xml:space="preserve">, пожарные извещатели, клапаны дымоудаления, громкоговорители, приборы индикации и управления, сигнализаторы; </w:t>
      </w:r>
    </w:p>
    <w:p w14:paraId="3C456EC7" w14:textId="0E2AF332" w:rsidR="000D6A46" w:rsidRPr="00C300AA" w:rsidRDefault="000D6A46" w:rsidP="00805E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Система контроля удаленного доступа, система видеонаблюдения</w:t>
      </w:r>
      <w:r w:rsidR="000F4226">
        <w:rPr>
          <w:rFonts w:ascii="Times New Roman" w:hAnsi="Times New Roman"/>
        </w:rPr>
        <w:t xml:space="preserve">, </w:t>
      </w:r>
      <w:r w:rsidR="000F4226" w:rsidRPr="000F4226">
        <w:rPr>
          <w:rFonts w:ascii="Times New Roman" w:hAnsi="Times New Roman"/>
        </w:rPr>
        <w:t>слаботочн</w:t>
      </w:r>
      <w:r w:rsidR="000F4226">
        <w:rPr>
          <w:rFonts w:ascii="Times New Roman" w:hAnsi="Times New Roman"/>
        </w:rPr>
        <w:t>ые</w:t>
      </w:r>
      <w:r w:rsidR="000F4226" w:rsidRPr="000F4226">
        <w:rPr>
          <w:rFonts w:ascii="Times New Roman" w:hAnsi="Times New Roman"/>
        </w:rPr>
        <w:t xml:space="preserve"> сети телевидения</w:t>
      </w:r>
      <w:r w:rsidR="000F4226">
        <w:rPr>
          <w:rFonts w:ascii="Times New Roman" w:hAnsi="Times New Roman"/>
        </w:rPr>
        <w:t xml:space="preserve">, </w:t>
      </w:r>
      <w:r w:rsidR="000F4226" w:rsidRPr="00C300AA">
        <w:rPr>
          <w:rFonts w:ascii="Times New Roman" w:hAnsi="Times New Roman"/>
        </w:rPr>
        <w:t>радиовещания</w:t>
      </w:r>
      <w:r w:rsidRPr="000F4226">
        <w:rPr>
          <w:rFonts w:ascii="Times New Roman" w:hAnsi="Times New Roman"/>
        </w:rPr>
        <w:t>.</w:t>
      </w:r>
    </w:p>
    <w:p w14:paraId="39A7625A" w14:textId="361BFAC9" w:rsidR="00C300AA" w:rsidRPr="00C300AA" w:rsidRDefault="00805E1F" w:rsidP="00805E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C300AA" w:rsidRPr="00C300AA">
        <w:rPr>
          <w:rFonts w:ascii="Times New Roman" w:hAnsi="Times New Roman"/>
        </w:rPr>
        <w:t xml:space="preserve">Внешней границей </w:t>
      </w:r>
      <w:r w:rsidR="000F4226">
        <w:rPr>
          <w:rFonts w:ascii="Times New Roman" w:hAnsi="Times New Roman"/>
        </w:rPr>
        <w:t xml:space="preserve">внутридомовых инженерных систем, слаботочных сетей </w:t>
      </w:r>
      <w:r w:rsidR="00C300AA" w:rsidRPr="00C300AA">
        <w:rPr>
          <w:rFonts w:ascii="Times New Roman" w:hAnsi="Times New Roman"/>
        </w:rPr>
        <w:t>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14:paraId="10D9E7AD" w14:textId="12998F39" w:rsidR="003B195B" w:rsidRDefault="003B195B" w:rsidP="00B30A8E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B195B" w14:paraId="6661D0F6" w14:textId="77777777" w:rsidTr="00A80FCA">
        <w:tc>
          <w:tcPr>
            <w:tcW w:w="4672" w:type="dxa"/>
          </w:tcPr>
          <w:p w14:paraId="101B5375" w14:textId="77777777" w:rsidR="009A444B" w:rsidRDefault="003B195B" w:rsidP="00A80FCA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642AC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Управляющая организация:</w:t>
            </w:r>
          </w:p>
          <w:p w14:paraId="10358A96" w14:textId="035D65C2" w:rsidR="003B195B" w:rsidRPr="00642AC1" w:rsidRDefault="003B195B" w:rsidP="00A80FCA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42AC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«Алое Поле-Сервис»</w:t>
            </w:r>
          </w:p>
        </w:tc>
        <w:tc>
          <w:tcPr>
            <w:tcW w:w="4673" w:type="dxa"/>
          </w:tcPr>
          <w:p w14:paraId="71124EB1" w14:textId="77777777" w:rsidR="003B195B" w:rsidRPr="00642AC1" w:rsidRDefault="003B195B" w:rsidP="000E628E">
            <w:pPr>
              <w:pStyle w:val="a5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Собственник</w:t>
            </w:r>
            <w:r w:rsidRPr="00642AC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3B195B" w14:paraId="1DAE6C36" w14:textId="77777777" w:rsidTr="00A80FCA">
        <w:tc>
          <w:tcPr>
            <w:tcW w:w="4672" w:type="dxa"/>
          </w:tcPr>
          <w:p w14:paraId="565C5472" w14:textId="31156412" w:rsidR="00D8626A" w:rsidRDefault="00D8626A" w:rsidP="00D862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7E296EB" w14:textId="77777777" w:rsidR="009A444B" w:rsidRDefault="009A444B" w:rsidP="00D8626A">
            <w:pPr>
              <w:pStyle w:val="a5"/>
              <w:rPr>
                <w:rFonts w:ascii="Times New Roman" w:eastAsia="Times New Roman" w:hAnsi="Times New Roman"/>
              </w:rPr>
            </w:pPr>
          </w:p>
          <w:p w14:paraId="7BE8BF26" w14:textId="77777777" w:rsidR="009A444B" w:rsidRDefault="009A444B" w:rsidP="00D8626A">
            <w:pPr>
              <w:pStyle w:val="a5"/>
              <w:rPr>
                <w:rFonts w:ascii="Times New Roman" w:eastAsia="Times New Roman" w:hAnsi="Times New Roman"/>
              </w:rPr>
            </w:pPr>
          </w:p>
          <w:p w14:paraId="544A3ED3" w14:textId="77777777" w:rsidR="009A444B" w:rsidRDefault="009A444B" w:rsidP="00D8626A">
            <w:pPr>
              <w:pStyle w:val="a5"/>
              <w:rPr>
                <w:rFonts w:ascii="Times New Roman" w:eastAsia="Times New Roman" w:hAnsi="Times New Roman"/>
              </w:rPr>
            </w:pPr>
          </w:p>
          <w:p w14:paraId="070C7CCA" w14:textId="5B86D4AA" w:rsidR="003B195B" w:rsidRPr="00642AC1" w:rsidRDefault="003B195B" w:rsidP="00D8626A">
            <w:pPr>
              <w:pStyle w:val="a5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673" w:type="dxa"/>
          </w:tcPr>
          <w:p w14:paraId="051BFC65" w14:textId="77777777" w:rsidR="003B195B" w:rsidRPr="00642AC1" w:rsidRDefault="003B195B" w:rsidP="00A80FCA">
            <w:pPr>
              <w:pStyle w:val="a5"/>
              <w:jc w:val="both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</w:tbl>
    <w:p w14:paraId="28183A1A" w14:textId="77777777" w:rsidR="003B195B" w:rsidRPr="00B30A8E" w:rsidRDefault="003B195B" w:rsidP="009A444B">
      <w:pPr>
        <w:jc w:val="both"/>
        <w:rPr>
          <w:rFonts w:ascii="Times New Roman" w:hAnsi="Times New Roman"/>
          <w:sz w:val="24"/>
          <w:szCs w:val="24"/>
        </w:rPr>
      </w:pPr>
    </w:p>
    <w:sectPr w:rsidR="003B195B" w:rsidRPr="00B30A8E" w:rsidSect="006607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1049F"/>
    <w:multiLevelType w:val="hybridMultilevel"/>
    <w:tmpl w:val="C9160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8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F1"/>
    <w:rsid w:val="00012609"/>
    <w:rsid w:val="000B562F"/>
    <w:rsid w:val="000D6A46"/>
    <w:rsid w:val="000E628E"/>
    <w:rsid w:val="000F4226"/>
    <w:rsid w:val="00125D03"/>
    <w:rsid w:val="002D26A5"/>
    <w:rsid w:val="003B195B"/>
    <w:rsid w:val="003C194F"/>
    <w:rsid w:val="003D3E18"/>
    <w:rsid w:val="004469BC"/>
    <w:rsid w:val="004766AA"/>
    <w:rsid w:val="00577D17"/>
    <w:rsid w:val="005D3C90"/>
    <w:rsid w:val="0066079E"/>
    <w:rsid w:val="00663100"/>
    <w:rsid w:val="006E464D"/>
    <w:rsid w:val="007E51F8"/>
    <w:rsid w:val="00805E1F"/>
    <w:rsid w:val="008F3734"/>
    <w:rsid w:val="00906C90"/>
    <w:rsid w:val="009273F1"/>
    <w:rsid w:val="00982C17"/>
    <w:rsid w:val="009A444B"/>
    <w:rsid w:val="00A31A03"/>
    <w:rsid w:val="00AA56D6"/>
    <w:rsid w:val="00B30A8E"/>
    <w:rsid w:val="00B53561"/>
    <w:rsid w:val="00B84D4D"/>
    <w:rsid w:val="00BA64D2"/>
    <w:rsid w:val="00C300AA"/>
    <w:rsid w:val="00CB0ED0"/>
    <w:rsid w:val="00CC08F3"/>
    <w:rsid w:val="00CF5D91"/>
    <w:rsid w:val="00D60704"/>
    <w:rsid w:val="00D8626A"/>
    <w:rsid w:val="00DC6B32"/>
    <w:rsid w:val="00E02ECB"/>
    <w:rsid w:val="00E93680"/>
    <w:rsid w:val="00EB1275"/>
    <w:rsid w:val="00ED5A70"/>
    <w:rsid w:val="00F5257D"/>
    <w:rsid w:val="00FD5F5D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DB10D"/>
  <w15:chartTrackingRefBased/>
  <w15:docId w15:val="{D9A3722B-A562-4E75-B334-C13D7F9C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3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73F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rsid w:val="009273F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rsid w:val="009273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No Spacing"/>
    <w:link w:val="a6"/>
    <w:qFormat/>
    <w:rsid w:val="0066079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30A8E"/>
    <w:pPr>
      <w:ind w:left="720"/>
      <w:contextualSpacing/>
    </w:pPr>
  </w:style>
  <w:style w:type="character" w:customStyle="1" w:styleId="a6">
    <w:name w:val="Без интервала Знак"/>
    <w:link w:val="a5"/>
    <w:rsid w:val="003B195B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B19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 Mart</dc:creator>
  <cp:keywords/>
  <dc:description/>
  <cp:lastModifiedBy>user</cp:lastModifiedBy>
  <cp:revision>33</cp:revision>
  <cp:lastPrinted>2024-11-15T08:20:00Z</cp:lastPrinted>
  <dcterms:created xsi:type="dcterms:W3CDTF">2024-07-18T10:07:00Z</dcterms:created>
  <dcterms:modified xsi:type="dcterms:W3CDTF">2024-11-15T08:20:00Z</dcterms:modified>
</cp:coreProperties>
</file>